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eastAsia="宋体" w:asciiTheme="minorEastAsia" w:hAnsiTheme="minorEastAsia"/>
          <w:b/>
          <w:sz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附件2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体育与健康学院</w:t>
      </w:r>
      <w:r>
        <w:rPr>
          <w:rFonts w:hint="eastAsia" w:asciiTheme="minorEastAsia" w:hAnsiTheme="minorEastAsia"/>
          <w:b/>
          <w:sz w:val="24"/>
          <w:lang w:val="en-US" w:eastAsia="zh-CN"/>
        </w:rPr>
        <w:t>学生卓越成长激励计划</w:t>
      </w:r>
      <w:r>
        <w:rPr>
          <w:rFonts w:hint="eastAsia" w:asciiTheme="minorEastAsia" w:hAnsiTheme="minorEastAsia"/>
          <w:b/>
          <w:sz w:val="24"/>
        </w:rPr>
        <w:t>项目申报表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332"/>
        <w:gridCol w:w="169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58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3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8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5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233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补考科数</w:t>
            </w:r>
          </w:p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（无补考填0）</w:t>
            </w:r>
          </w:p>
        </w:tc>
        <w:tc>
          <w:tcPr>
            <w:tcW w:w="2585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47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项目及数量</w:t>
            </w:r>
          </w:p>
        </w:tc>
        <w:tc>
          <w:tcPr>
            <w:tcW w:w="6613" w:type="dxa"/>
            <w:gridSpan w:val="3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范例：优质发展类-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考取研究生，总计申请1项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申报理由</w:t>
            </w:r>
            <w:r>
              <w:rPr>
                <w:rFonts w:hint="eastAsia"/>
                <w:sz w:val="28"/>
              </w:rPr>
              <w:t>（附相关证明）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661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学院评定小组意见</w:t>
            </w:r>
          </w:p>
        </w:tc>
        <w:tc>
          <w:tcPr>
            <w:tcW w:w="661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613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lang w:val="en-US" w:eastAsia="zh-CN"/>
        </w:rPr>
        <w:t>体育与健康学工办制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天丿籁</cp:lastModifiedBy>
  <dcterms:modified xsi:type="dcterms:W3CDTF">2020-11-24T03:26:02Z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